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643914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4B798E">
        <w:rPr>
          <w:rFonts w:ascii="Arial" w:hAnsi="Arial" w:cs="Arial"/>
          <w:b/>
          <w:sz w:val="24"/>
          <w:szCs w:val="24"/>
        </w:rPr>
        <w:t xml:space="preserve"> 10</w:t>
      </w:r>
      <w:r w:rsidR="00643914">
        <w:rPr>
          <w:rFonts w:ascii="Arial" w:hAnsi="Arial" w:cs="Arial"/>
          <w:b/>
          <w:sz w:val="24"/>
          <w:szCs w:val="24"/>
        </w:rPr>
        <w:t>6</w:t>
      </w:r>
      <w:r w:rsidR="002E6BB6">
        <w:rPr>
          <w:rFonts w:ascii="Arial" w:hAnsi="Arial" w:cs="Arial"/>
          <w:b/>
          <w:sz w:val="24"/>
          <w:szCs w:val="24"/>
        </w:rPr>
        <w:tab/>
      </w:r>
      <w:bookmarkStart w:id="0" w:name="_GoBack"/>
      <w:bookmarkEnd w:id="0"/>
      <w:r w:rsidR="002E6BB6" w:rsidRPr="002E6BB6">
        <w:rPr>
          <w:rFonts w:ascii="Arial" w:hAnsi="Arial" w:cs="Arial"/>
          <w:b/>
          <w:sz w:val="24"/>
          <w:szCs w:val="24"/>
        </w:rPr>
        <w:t>R4-2301297</w:t>
      </w:r>
    </w:p>
    <w:p w:rsidR="00DE55A0" w:rsidRPr="00807EF6" w:rsidRDefault="00643914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Athens</w:t>
      </w:r>
      <w:r w:rsidR="002476C5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Greece</w:t>
      </w:r>
      <w:r w:rsidR="002476C5">
        <w:rPr>
          <w:rFonts w:ascii="Arial" w:eastAsia="SimSun" w:hAnsi="Arial"/>
          <w:b/>
          <w:sz w:val="24"/>
          <w:szCs w:val="24"/>
          <w:lang w:eastAsia="zh-CN"/>
        </w:rPr>
        <w:t>,</w:t>
      </w:r>
      <w:r w:rsidR="00CC736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February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27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March 3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3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408F9">
        <w:rPr>
          <w:rFonts w:ascii="Arial" w:hAnsi="Arial" w:cs="Arial"/>
          <w:lang w:val="en-US"/>
        </w:rPr>
        <w:t>Discussion on</w:t>
      </w:r>
      <w:r w:rsidR="00683CAB">
        <w:rPr>
          <w:rFonts w:ascii="Arial" w:hAnsi="Arial" w:cs="Arial"/>
          <w:lang w:val="en-US"/>
        </w:rPr>
        <w:t xml:space="preserve"> </w:t>
      </w:r>
      <w:r w:rsidR="0001664D">
        <w:rPr>
          <w:rFonts w:ascii="Arial" w:hAnsi="Arial" w:cs="Arial"/>
          <w:lang w:val="en-US"/>
        </w:rPr>
        <w:t>general RRM requirements in ATG networks</w:t>
      </w:r>
      <w:r w:rsidR="00193D86">
        <w:rPr>
          <w:rFonts w:ascii="Arial" w:hAnsi="Arial" w:cs="Arial"/>
          <w:lang w:val="en-US" w:eastAsia="ko-KR"/>
        </w:rPr>
        <w:t xml:space="preserve"> 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967B42">
        <w:rPr>
          <w:rFonts w:ascii="Arial" w:hAnsi="Arial" w:cs="Arial"/>
          <w:lang w:val="en-US" w:eastAsia="ko-KR"/>
        </w:rPr>
        <w:t>9.</w:t>
      </w:r>
      <w:r w:rsidR="0001664D">
        <w:rPr>
          <w:rFonts w:ascii="Arial" w:hAnsi="Arial" w:cs="Arial"/>
          <w:lang w:val="en-US" w:eastAsia="ko-KR"/>
        </w:rPr>
        <w:t>13.4.1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5E2BB0">
        <w:rPr>
          <w:rFonts w:ascii="Arial" w:hAnsi="Arial" w:cs="Arial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5E2BB0" w:rsidRDefault="00812EBD" w:rsidP="005E2BB0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 </w:t>
      </w:r>
      <w:r w:rsidR="005E2BB0">
        <w:rPr>
          <w:lang w:val="en-US" w:eastAsia="ko-KR"/>
        </w:rPr>
        <w:t xml:space="preserve">In this contribution, we provide our views on </w:t>
      </w:r>
      <w:r w:rsidR="00F55710">
        <w:rPr>
          <w:lang w:val="en-US" w:eastAsia="ko-KR"/>
        </w:rPr>
        <w:t>general issues for ATG RRM</w:t>
      </w:r>
      <w:r w:rsidR="009B25E6">
        <w:rPr>
          <w:lang w:val="en-US" w:eastAsia="ko-KR"/>
        </w:rPr>
        <w:t>.</w:t>
      </w:r>
    </w:p>
    <w:p w:rsidR="00683CAB" w:rsidRDefault="00683CAB" w:rsidP="00662107">
      <w:pPr>
        <w:pStyle w:val="a0"/>
        <w:jc w:val="both"/>
        <w:rPr>
          <w:lang w:val="en-US" w:eastAsia="ko-KR"/>
        </w:rPr>
      </w:pPr>
    </w:p>
    <w:p w:rsidR="006C36D4" w:rsidRDefault="005E2BB0" w:rsidP="00CB4799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:rsidR="006542F7" w:rsidRPr="006542F7" w:rsidRDefault="006542F7" w:rsidP="006542F7">
      <w:pPr>
        <w:pStyle w:val="a0"/>
        <w:jc w:val="both"/>
        <w:rPr>
          <w:b/>
          <w:sz w:val="22"/>
          <w:u w:val="single"/>
          <w:lang w:val="en-US" w:eastAsia="ko-KR"/>
        </w:rPr>
      </w:pPr>
      <w:r w:rsidRPr="00A64C1C">
        <w:rPr>
          <w:b/>
          <w:sz w:val="22"/>
          <w:u w:val="single"/>
          <w:lang w:val="en-US" w:eastAsia="ko-KR"/>
        </w:rPr>
        <w:t>UE Assistance information</w:t>
      </w:r>
      <w:r>
        <w:rPr>
          <w:b/>
          <w:sz w:val="22"/>
          <w:u w:val="single"/>
          <w:lang w:val="en-US" w:eastAsia="ko-KR"/>
        </w:rPr>
        <w:t xml:space="preserve"> and maximum distance between ATG BS and Aircraft UE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542F7" w:rsidTr="008645FB">
        <w:trPr>
          <w:trHeight w:val="1034"/>
        </w:trPr>
        <w:tc>
          <w:tcPr>
            <w:tcW w:w="9855" w:type="dxa"/>
          </w:tcPr>
          <w:p w:rsidR="006542F7" w:rsidRDefault="006542F7" w:rsidP="006542F7">
            <w:pPr>
              <w:rPr>
                <w:b/>
                <w:u w:val="single"/>
                <w:lang w:eastAsia="ko-KR"/>
              </w:rPr>
            </w:pPr>
            <w:r w:rsidRPr="00956582">
              <w:rPr>
                <w:b/>
                <w:u w:val="single"/>
                <w:lang w:eastAsia="ko-KR"/>
              </w:rPr>
              <w:t xml:space="preserve">Issue </w:t>
            </w:r>
            <w:r w:rsidRPr="007F0FA7">
              <w:rPr>
                <w:b/>
                <w:u w:val="single"/>
                <w:lang w:eastAsia="ko-KR"/>
              </w:rPr>
              <w:t>1-1-</w:t>
            </w:r>
            <w:r>
              <w:rPr>
                <w:b/>
                <w:u w:val="single"/>
                <w:lang w:eastAsia="ko-KR"/>
              </w:rPr>
              <w:t>5</w:t>
            </w:r>
            <w:r w:rsidRPr="007F0FA7">
              <w:rPr>
                <w:b/>
                <w:u w:val="single"/>
                <w:lang w:eastAsia="ko-KR"/>
              </w:rPr>
              <w:t>: whether new UAI reporting method could be introduced</w:t>
            </w:r>
          </w:p>
          <w:p w:rsidR="006542F7" w:rsidRPr="007F0FA7" w:rsidRDefault="006542F7" w:rsidP="006542F7">
            <w:pPr>
              <w:pStyle w:val="ad"/>
              <w:numPr>
                <w:ilvl w:val="0"/>
                <w:numId w:val="3"/>
              </w:numPr>
              <w:spacing w:after="120"/>
              <w:ind w:leftChars="0" w:hanging="357"/>
              <w:rPr>
                <w:rFonts w:eastAsia="SimSun"/>
              </w:rPr>
            </w:pPr>
            <w:r w:rsidRPr="007F0FA7">
              <w:rPr>
                <w:rFonts w:eastAsia="SimSun"/>
              </w:rPr>
              <w:t xml:space="preserve">Option 1: ATG WI should avoid to introduce new UAI reporting method. </w:t>
            </w:r>
          </w:p>
          <w:p w:rsidR="006542F7" w:rsidRPr="007F0FA7" w:rsidRDefault="006542F7" w:rsidP="006542F7">
            <w:pPr>
              <w:pStyle w:val="ad"/>
              <w:numPr>
                <w:ilvl w:val="0"/>
                <w:numId w:val="3"/>
              </w:numPr>
              <w:spacing w:after="120"/>
              <w:ind w:leftChars="0" w:hanging="357"/>
              <w:rPr>
                <w:rFonts w:eastAsia="SimSun"/>
              </w:rPr>
            </w:pPr>
            <w:r w:rsidRPr="007F0FA7">
              <w:rPr>
                <w:rFonts w:eastAsia="SimSun"/>
              </w:rPr>
              <w:t xml:space="preserve">Option 2: There is no need to preclude new UAI and its reporting methods at this stage. Postpone the decision on assistance information (both UE-based and network-based) until the RRM requirement framework </w:t>
            </w:r>
            <w:r w:rsidR="005F01A0">
              <w:rPr>
                <w:rFonts w:eastAsia="SimSun"/>
              </w:rPr>
              <w:t xml:space="preserve">is clear. </w:t>
            </w:r>
          </w:p>
          <w:p w:rsidR="006542F7" w:rsidRPr="007F0FA7" w:rsidRDefault="006542F7" w:rsidP="006542F7">
            <w:pPr>
              <w:pStyle w:val="ad"/>
              <w:numPr>
                <w:ilvl w:val="1"/>
                <w:numId w:val="3"/>
              </w:numPr>
              <w:spacing w:after="120"/>
              <w:ind w:leftChars="0"/>
              <w:rPr>
                <w:rFonts w:eastAsia="SimSun"/>
              </w:rPr>
            </w:pPr>
            <w:r w:rsidRPr="007F0FA7">
              <w:rPr>
                <w:rFonts w:eastAsia="SimSun"/>
              </w:rPr>
              <w:t>Option 2a: Assistance information related to unpredictable changes in flight operation mode are introduced: 1) UE detecting and informing the NW, 2</w:t>
            </w:r>
            <w:r w:rsidR="005F01A0">
              <w:rPr>
                <w:rFonts w:eastAsia="SimSun"/>
              </w:rPr>
              <w:t xml:space="preserve">) NW informing the UE </w:t>
            </w:r>
          </w:p>
          <w:p w:rsidR="006542F7" w:rsidRPr="006542F7" w:rsidRDefault="006542F7" w:rsidP="006542F7">
            <w:pPr>
              <w:pStyle w:val="ad"/>
              <w:numPr>
                <w:ilvl w:val="0"/>
                <w:numId w:val="3"/>
              </w:numPr>
              <w:spacing w:after="120"/>
              <w:ind w:leftChars="0" w:hanging="357"/>
              <w:rPr>
                <w:lang w:eastAsia="ko-KR"/>
              </w:rPr>
            </w:pPr>
            <w:r w:rsidRPr="007F0FA7">
              <w:rPr>
                <w:rFonts w:eastAsia="SimSun"/>
              </w:rPr>
              <w:t xml:space="preserve">Option </w:t>
            </w:r>
            <w:r>
              <w:rPr>
                <w:rFonts w:eastAsia="SimSun"/>
              </w:rPr>
              <w:t>3</w:t>
            </w:r>
            <w:r w:rsidRPr="007F0FA7">
              <w:rPr>
                <w:rFonts w:eastAsia="SimSun"/>
              </w:rPr>
              <w:t xml:space="preserve">: Whether to introduce new UE assistant information will require RAN1/RAN2 work, which </w:t>
            </w:r>
            <w:r w:rsidR="005F01A0">
              <w:rPr>
                <w:rFonts w:eastAsia="SimSun"/>
              </w:rPr>
              <w:t xml:space="preserve">shall not be decided in WG. </w:t>
            </w:r>
          </w:p>
          <w:p w:rsidR="006542F7" w:rsidRDefault="006542F7" w:rsidP="006542F7">
            <w:pPr>
              <w:rPr>
                <w:b/>
                <w:u w:val="single"/>
                <w:lang w:eastAsia="ko-KR"/>
              </w:rPr>
            </w:pPr>
            <w:r w:rsidRPr="008A6A43">
              <w:rPr>
                <w:b/>
                <w:u w:val="single"/>
                <w:lang w:eastAsia="ko-KR"/>
              </w:rPr>
              <w:t>Issue 1-1-2: Maximum distance between ATG BS and Aircraft UE</w:t>
            </w:r>
          </w:p>
          <w:p w:rsidR="006542F7" w:rsidRPr="008A6A43" w:rsidRDefault="006542F7" w:rsidP="006542F7">
            <w:pPr>
              <w:spacing w:after="60"/>
              <w:rPr>
                <w:rFonts w:eastAsiaTheme="minorEastAsia"/>
                <w:iCs/>
              </w:rPr>
            </w:pPr>
            <w:r w:rsidRPr="008A6A43">
              <w:rPr>
                <w:rFonts w:eastAsiaTheme="minorEastAsia"/>
                <w:iCs/>
              </w:rPr>
              <w:t>Agreements</w:t>
            </w:r>
          </w:p>
          <w:p w:rsidR="006542F7" w:rsidRPr="008A6A43" w:rsidRDefault="006542F7" w:rsidP="006542F7">
            <w:pPr>
              <w:pStyle w:val="ad"/>
              <w:numPr>
                <w:ilvl w:val="0"/>
                <w:numId w:val="3"/>
              </w:numPr>
              <w:spacing w:after="120"/>
              <w:ind w:leftChars="0" w:hanging="357"/>
              <w:rPr>
                <w:rFonts w:eastAsia="SimSun"/>
              </w:rPr>
            </w:pPr>
            <w:r w:rsidRPr="008A6A43">
              <w:rPr>
                <w:rFonts w:eastAsia="SimSun"/>
              </w:rPr>
              <w:t xml:space="preserve">Maximum distance between ATG BS and Aircraft UE for further RRM analysis is ≥ [200] km. </w:t>
            </w:r>
          </w:p>
          <w:p w:rsidR="006542F7" w:rsidRPr="00A64C1C" w:rsidRDefault="006542F7" w:rsidP="006542F7">
            <w:pPr>
              <w:pStyle w:val="ad"/>
              <w:spacing w:after="120"/>
              <w:ind w:leftChars="0" w:left="1656" w:hanging="357"/>
              <w:rPr>
                <w:lang w:eastAsia="ko-KR"/>
              </w:rPr>
            </w:pPr>
            <w:r w:rsidRPr="006542F7">
              <w:rPr>
                <w:rFonts w:eastAsia="SimSun"/>
                <w:lang w:val="en-US" w:eastAsia="zh-CN"/>
              </w:rPr>
              <w:t>Upper bound is FFS.</w:t>
            </w:r>
          </w:p>
        </w:tc>
      </w:tr>
    </w:tbl>
    <w:p w:rsidR="006542F7" w:rsidRDefault="006542F7" w:rsidP="006542F7">
      <w:pPr>
        <w:pStyle w:val="a0"/>
        <w:jc w:val="both"/>
        <w:rPr>
          <w:lang w:val="en-US" w:eastAsia="ko-KR"/>
        </w:rPr>
      </w:pPr>
    </w:p>
    <w:p w:rsidR="006542F7" w:rsidRDefault="006542F7" w:rsidP="006542F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W</w:t>
      </w:r>
      <w:r w:rsidRPr="006542F7">
        <w:rPr>
          <w:lang w:val="en-US" w:eastAsia="ko-KR"/>
        </w:rPr>
        <w:t xml:space="preserve">e think </w:t>
      </w:r>
      <w:r>
        <w:rPr>
          <w:lang w:val="en-US" w:eastAsia="ko-KR"/>
        </w:rPr>
        <w:t>new UAI and its reporting methods</w:t>
      </w:r>
      <w:r w:rsidRPr="006542F7">
        <w:rPr>
          <w:lang w:val="en-US" w:eastAsia="ko-KR"/>
        </w:rPr>
        <w:t xml:space="preserve"> do not need to be precluded at this stage</w:t>
      </w:r>
      <w:r>
        <w:rPr>
          <w:lang w:val="en-US" w:eastAsia="ko-KR"/>
        </w:rPr>
        <w:t xml:space="preserve"> since </w:t>
      </w:r>
      <w:r w:rsidRPr="006542F7">
        <w:rPr>
          <w:lang w:val="en-US" w:eastAsia="ko-KR"/>
        </w:rPr>
        <w:t>many issues are still discussing and some issues may be resolved by the new UAI and its reporting method.</w:t>
      </w:r>
      <w:r>
        <w:rPr>
          <w:lang w:val="en-US" w:eastAsia="ko-KR"/>
        </w:rPr>
        <w:t xml:space="preserve"> </w:t>
      </w:r>
    </w:p>
    <w:p w:rsidR="006542F7" w:rsidRPr="006542F7" w:rsidRDefault="006542F7" w:rsidP="000B71A7">
      <w:pPr>
        <w:pStyle w:val="a0"/>
        <w:numPr>
          <w:ilvl w:val="0"/>
          <w:numId w:val="23"/>
        </w:numPr>
        <w:jc w:val="both"/>
        <w:rPr>
          <w:lang w:val="en-US" w:eastAsia="ko-KR"/>
        </w:rPr>
      </w:pPr>
      <w:r w:rsidRPr="006542F7">
        <w:rPr>
          <w:b/>
          <w:i/>
          <w:lang w:val="en-US" w:eastAsia="ko-KR"/>
        </w:rPr>
        <w:t>Proposal 1</w:t>
      </w:r>
      <w:r w:rsidRPr="006542F7">
        <w:rPr>
          <w:lang w:val="en-US" w:eastAsia="ko-KR"/>
        </w:rPr>
        <w:t xml:space="preserve">: </w:t>
      </w:r>
      <w:r w:rsidRPr="007F0FA7">
        <w:rPr>
          <w:rFonts w:eastAsia="SimSun"/>
        </w:rPr>
        <w:t>There is no need to preclude new UAI and its reporting methods at this stage. Postpone the decision on assistance information (both UE-based and network-based) until the RRM requirement framework is clear</w:t>
      </w: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BA48FF">
        <w:rPr>
          <w:rFonts w:hint="eastAsia"/>
          <w:lang w:val="en-US" w:eastAsia="ko-KR"/>
        </w:rPr>
        <w:t>our vie</w:t>
      </w:r>
      <w:r w:rsidR="00BA48FF">
        <w:rPr>
          <w:lang w:val="en-US" w:eastAsia="ko-KR"/>
        </w:rPr>
        <w:t>ws on general RRM requirements.</w:t>
      </w:r>
    </w:p>
    <w:p w:rsidR="00C6596A" w:rsidRDefault="00434103" w:rsidP="007E3246">
      <w:pPr>
        <w:pStyle w:val="a0"/>
        <w:numPr>
          <w:ilvl w:val="0"/>
          <w:numId w:val="15"/>
        </w:numPr>
        <w:rPr>
          <w:lang w:val="en-US" w:eastAsia="ko-KR"/>
        </w:rPr>
      </w:pPr>
      <w:r w:rsidRPr="000549BF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1</w:t>
      </w:r>
      <w:r>
        <w:rPr>
          <w:lang w:val="en-US" w:eastAsia="ko-KR"/>
        </w:rPr>
        <w:t xml:space="preserve">: </w:t>
      </w:r>
      <w:r w:rsidR="003834BE" w:rsidRPr="007F0FA7">
        <w:rPr>
          <w:rFonts w:eastAsia="SimSun"/>
        </w:rPr>
        <w:t>There is no need to preclude new UAI and its reporting methods at this stage. Postpone the decision on assistance information (both UE-based and network-based) until the RRM requirement framework is clear</w:t>
      </w:r>
      <w:r w:rsidR="00A25182">
        <w:rPr>
          <w:rFonts w:eastAsia="SimSun"/>
        </w:rPr>
        <w:t>.</w:t>
      </w:r>
    </w:p>
    <w:p w:rsidR="00C6596A" w:rsidRPr="00055630" w:rsidRDefault="00C6596A" w:rsidP="00C6596A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 xml:space="preserve">] </w:t>
      </w:r>
      <w:r w:rsidR="00812EBD">
        <w:rPr>
          <w:lang w:val="en-US" w:eastAsia="ko-KR"/>
        </w:rPr>
        <w:t>R</w:t>
      </w:r>
      <w:r w:rsidR="00654A8E">
        <w:rPr>
          <w:lang w:val="en-US" w:eastAsia="ko-KR"/>
        </w:rPr>
        <w:t>4-2220361 “WF on NR ATG RRM requirement”, CMCC</w:t>
      </w:r>
    </w:p>
    <w:sectPr w:rsidR="00752799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7C83" w:rsidRDefault="00407C83" w:rsidP="00D306DF">
      <w:r>
        <w:separator/>
      </w:r>
    </w:p>
  </w:endnote>
  <w:endnote w:type="continuationSeparator" w:id="0">
    <w:p w:rsidR="00407C83" w:rsidRDefault="00407C83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7C83" w:rsidRDefault="00407C83" w:rsidP="00D306DF">
      <w:r>
        <w:separator/>
      </w:r>
    </w:p>
  </w:footnote>
  <w:footnote w:type="continuationSeparator" w:id="0">
    <w:p w:rsidR="00407C83" w:rsidRDefault="00407C83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" w15:restartNumberingAfterBreak="0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FC31A53"/>
    <w:multiLevelType w:val="hybridMultilevel"/>
    <w:tmpl w:val="1A48B324"/>
    <w:lvl w:ilvl="0" w:tplc="185A99B2"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0E4539"/>
    <w:multiLevelType w:val="hybridMultilevel"/>
    <w:tmpl w:val="879856B8"/>
    <w:lvl w:ilvl="0" w:tplc="3A08CB3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AC61C62"/>
    <w:multiLevelType w:val="hybridMultilevel"/>
    <w:tmpl w:val="42CE6E5C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6"/>
  </w:num>
  <w:num w:numId="4">
    <w:abstractNumId w:val="11"/>
  </w:num>
  <w:num w:numId="5">
    <w:abstractNumId w:val="7"/>
  </w:num>
  <w:num w:numId="6">
    <w:abstractNumId w:val="17"/>
  </w:num>
  <w:num w:numId="7">
    <w:abstractNumId w:val="15"/>
  </w:num>
  <w:num w:numId="8">
    <w:abstractNumId w:val="0"/>
  </w:num>
  <w:num w:numId="9">
    <w:abstractNumId w:val="22"/>
  </w:num>
  <w:num w:numId="10">
    <w:abstractNumId w:val="3"/>
  </w:num>
  <w:num w:numId="11">
    <w:abstractNumId w:val="20"/>
  </w:num>
  <w:num w:numId="12">
    <w:abstractNumId w:val="21"/>
  </w:num>
  <w:num w:numId="13">
    <w:abstractNumId w:val="10"/>
  </w:num>
  <w:num w:numId="14">
    <w:abstractNumId w:val="19"/>
  </w:num>
  <w:num w:numId="15">
    <w:abstractNumId w:val="12"/>
  </w:num>
  <w:num w:numId="16">
    <w:abstractNumId w:val="9"/>
  </w:num>
  <w:num w:numId="17">
    <w:abstractNumId w:val="14"/>
  </w:num>
  <w:num w:numId="18">
    <w:abstractNumId w:val="13"/>
  </w:num>
  <w:num w:numId="19">
    <w:abstractNumId w:val="1"/>
  </w:num>
  <w:num w:numId="20">
    <w:abstractNumId w:val="5"/>
  </w:num>
  <w:num w:numId="21">
    <w:abstractNumId w:val="18"/>
  </w:num>
  <w:num w:numId="22">
    <w:abstractNumId w:val="4"/>
  </w:num>
  <w:num w:numId="23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tKwFAA+ukUs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64D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54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4AFE"/>
    <w:rsid w:val="000B55B1"/>
    <w:rsid w:val="000B7771"/>
    <w:rsid w:val="000B799B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B30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97C"/>
    <w:rsid w:val="00135CF7"/>
    <w:rsid w:val="00137B00"/>
    <w:rsid w:val="00140686"/>
    <w:rsid w:val="001408F9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1CCE"/>
    <w:rsid w:val="00192F30"/>
    <w:rsid w:val="00193D86"/>
    <w:rsid w:val="001941DA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9AC"/>
    <w:rsid w:val="001B1FF3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6EB"/>
    <w:rsid w:val="001C38FA"/>
    <w:rsid w:val="001C47CE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5946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8B5"/>
    <w:rsid w:val="00215C7B"/>
    <w:rsid w:val="002205B8"/>
    <w:rsid w:val="002213D8"/>
    <w:rsid w:val="00221829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5F8"/>
    <w:rsid w:val="00272E1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2ED2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3AD2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1024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FAB"/>
    <w:rsid w:val="002E127B"/>
    <w:rsid w:val="002E1C22"/>
    <w:rsid w:val="002E445A"/>
    <w:rsid w:val="002E5D2F"/>
    <w:rsid w:val="002E5E6E"/>
    <w:rsid w:val="002E66E0"/>
    <w:rsid w:val="002E6BB6"/>
    <w:rsid w:val="002E7ABF"/>
    <w:rsid w:val="002F0010"/>
    <w:rsid w:val="002F08E7"/>
    <w:rsid w:val="002F0AC0"/>
    <w:rsid w:val="002F0BDA"/>
    <w:rsid w:val="002F1838"/>
    <w:rsid w:val="002F304F"/>
    <w:rsid w:val="002F42A0"/>
    <w:rsid w:val="002F4599"/>
    <w:rsid w:val="002F49BC"/>
    <w:rsid w:val="002F5748"/>
    <w:rsid w:val="002F6BB2"/>
    <w:rsid w:val="002F7658"/>
    <w:rsid w:val="00300E47"/>
    <w:rsid w:val="00301C60"/>
    <w:rsid w:val="00304A17"/>
    <w:rsid w:val="00304C32"/>
    <w:rsid w:val="003058C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34BE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233A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07C83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6055"/>
    <w:rsid w:val="00467A31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B6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B68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6CB2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BB0"/>
    <w:rsid w:val="005E2E31"/>
    <w:rsid w:val="005E3050"/>
    <w:rsid w:val="005E31BE"/>
    <w:rsid w:val="005E449D"/>
    <w:rsid w:val="005E5619"/>
    <w:rsid w:val="005E7EFD"/>
    <w:rsid w:val="005E7F9C"/>
    <w:rsid w:val="005F01A0"/>
    <w:rsid w:val="005F1C17"/>
    <w:rsid w:val="005F2232"/>
    <w:rsid w:val="005F4ACA"/>
    <w:rsid w:val="005F4AE4"/>
    <w:rsid w:val="005F57EC"/>
    <w:rsid w:val="005F7CAB"/>
    <w:rsid w:val="00600939"/>
    <w:rsid w:val="006023F6"/>
    <w:rsid w:val="00602BB4"/>
    <w:rsid w:val="00603094"/>
    <w:rsid w:val="00606790"/>
    <w:rsid w:val="00606E40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3914"/>
    <w:rsid w:val="00644ABF"/>
    <w:rsid w:val="00645F09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2F7"/>
    <w:rsid w:val="00654A8E"/>
    <w:rsid w:val="00654D66"/>
    <w:rsid w:val="00657796"/>
    <w:rsid w:val="00662107"/>
    <w:rsid w:val="00663528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231A"/>
    <w:rsid w:val="006A236A"/>
    <w:rsid w:val="006A295C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5A28"/>
    <w:rsid w:val="006C772C"/>
    <w:rsid w:val="006D032D"/>
    <w:rsid w:val="006D072F"/>
    <w:rsid w:val="006D0F50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9CF"/>
    <w:rsid w:val="007249D7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30E2"/>
    <w:rsid w:val="007C03D4"/>
    <w:rsid w:val="007C27CF"/>
    <w:rsid w:val="007C29F1"/>
    <w:rsid w:val="007C3FE5"/>
    <w:rsid w:val="007C501D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46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AAA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16"/>
    <w:rsid w:val="007F6FDB"/>
    <w:rsid w:val="007F7C57"/>
    <w:rsid w:val="00800781"/>
    <w:rsid w:val="008012A9"/>
    <w:rsid w:val="00802752"/>
    <w:rsid w:val="008041A0"/>
    <w:rsid w:val="00805988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EF9"/>
    <w:rsid w:val="008141BE"/>
    <w:rsid w:val="00814D44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5B2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67B42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3E17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25E6"/>
    <w:rsid w:val="009B4228"/>
    <w:rsid w:val="009B4345"/>
    <w:rsid w:val="009B5077"/>
    <w:rsid w:val="009B76B5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5802"/>
    <w:rsid w:val="00A16AF4"/>
    <w:rsid w:val="00A16BD6"/>
    <w:rsid w:val="00A2206C"/>
    <w:rsid w:val="00A22B9E"/>
    <w:rsid w:val="00A25182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032A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8FF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642A"/>
    <w:rsid w:val="00C3687F"/>
    <w:rsid w:val="00C36FEA"/>
    <w:rsid w:val="00C377B7"/>
    <w:rsid w:val="00C401BA"/>
    <w:rsid w:val="00C4066B"/>
    <w:rsid w:val="00C40E2A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602F"/>
    <w:rsid w:val="00C96DED"/>
    <w:rsid w:val="00CA0134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300"/>
    <w:rsid w:val="00D115C7"/>
    <w:rsid w:val="00D13AE1"/>
    <w:rsid w:val="00D14705"/>
    <w:rsid w:val="00D16294"/>
    <w:rsid w:val="00D17124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1D9"/>
    <w:rsid w:val="00D80798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278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4B6A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836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647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9F7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1017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710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7F1"/>
    <w:rsid w:val="00F722AD"/>
    <w:rsid w:val="00F72C97"/>
    <w:rsid w:val="00F73229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B67F1-3F69-4F26-876E-1312FD1BA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1055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Jinwoong Park</cp:lastModifiedBy>
  <cp:revision>64</cp:revision>
  <dcterms:created xsi:type="dcterms:W3CDTF">2022-09-30T06:42:00Z</dcterms:created>
  <dcterms:modified xsi:type="dcterms:W3CDTF">2023-02-17T07:56:00Z</dcterms:modified>
</cp:coreProperties>
</file>